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 w:rsidR="008D0AF8">
        <w:rPr>
          <w:sz w:val="40"/>
          <w:szCs w:val="40"/>
          <w:u w:val="single"/>
        </w:rPr>
        <w:t>6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Quido </w:t>
      </w:r>
      <w:proofErr w:type="spellStart"/>
      <w:r>
        <w:t>Schwanka</w:t>
      </w:r>
      <w:proofErr w:type="spellEnd"/>
      <w:r>
        <w:t xml:space="preserve"> – Troja,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Quido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Troja.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</w:t>
      </w: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>
        <w:rPr>
          <w:b w:val="0"/>
        </w:rPr>
        <w:t xml:space="preserve">V roce 2010 byl Statut rozšířen takto: </w:t>
      </w:r>
      <w:r w:rsidRPr="00E118A4">
        <w:t>„včetně vydavatelské činnosti a produkce audiovizuálních děl.“</w:t>
      </w:r>
      <w:r>
        <w:t xml:space="preserve">. </w:t>
      </w:r>
    </w:p>
    <w:p w:rsidR="008D0AF8" w:rsidRPr="00FF3613" w:rsidRDefault="008D0AF8" w:rsidP="008D0AF8">
      <w:r>
        <w:t xml:space="preserve">            </w:t>
      </w:r>
      <w:r w:rsidRPr="00E118A4">
        <w:rPr>
          <w:b/>
          <w:szCs w:val="28"/>
        </w:rPr>
        <w:t>Statutem Nadace je dána hlavní náplň nadace.</w:t>
      </w:r>
    </w:p>
    <w:p w:rsidR="008D0AF8" w:rsidRPr="0065488D" w:rsidRDefault="008D0AF8" w:rsidP="008D0AF8">
      <w:pPr>
        <w:spacing w:line="276" w:lineRule="auto"/>
        <w:jc w:val="both"/>
      </w:pPr>
    </w:p>
    <w:p w:rsidR="008D0AF8" w:rsidRDefault="008D0AF8" w:rsidP="008D0AF8">
      <w:pPr>
        <w:pStyle w:val="Nadpis5"/>
        <w:ind w:left="360"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  <w:r>
        <w:rPr>
          <w:b w:val="0"/>
        </w:rPr>
        <w:t xml:space="preserve">Ke dni 31. 12. 2016 pracovala správní a dozorčí rady Nadace Quido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Troja, město v zeleni v tomto složení: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</w:pPr>
    </w:p>
    <w:p w:rsidR="008D0AF8" w:rsidRDefault="008D0AF8" w:rsidP="008D0AF8">
      <w:pPr>
        <w:jc w:val="both"/>
      </w:pPr>
      <w:r>
        <w:t>Předseda:</w:t>
      </w:r>
      <w:r>
        <w:tab/>
      </w:r>
      <w:r>
        <w:tab/>
        <w:t>Ing. Arch. Václav VALTR</w:t>
      </w:r>
    </w:p>
    <w:p w:rsidR="008D0AF8" w:rsidRDefault="008D0AF8" w:rsidP="008D0AF8">
      <w:pPr>
        <w:jc w:val="both"/>
      </w:pPr>
      <w:r>
        <w:t>Místopředsedkyně:</w:t>
      </w:r>
      <w:r>
        <w:tab/>
        <w:t>Ing. Petra SVITÁKOVÁ</w:t>
      </w:r>
    </w:p>
    <w:p w:rsidR="008D0AF8" w:rsidRDefault="008D0AF8" w:rsidP="008D0AF8">
      <w:pPr>
        <w:jc w:val="both"/>
      </w:pPr>
      <w:r>
        <w:t>Členové:</w:t>
      </w:r>
      <w:r>
        <w:tab/>
      </w:r>
      <w:r>
        <w:tab/>
        <w:t>Ing. Jiří KOŘENSKÝ</w:t>
      </w:r>
    </w:p>
    <w:p w:rsidR="008D0AF8" w:rsidRDefault="008D0AF8" w:rsidP="008D0AF8">
      <w:pPr>
        <w:jc w:val="both"/>
      </w:pPr>
      <w:r>
        <w:tab/>
      </w:r>
      <w:r>
        <w:tab/>
      </w:r>
      <w:r>
        <w:tab/>
        <w:t xml:space="preserve">Ing. Jan LIPSKÝ </w:t>
      </w:r>
    </w:p>
    <w:p w:rsidR="008D0AF8" w:rsidRDefault="008D0AF8" w:rsidP="008D0AF8">
      <w:pPr>
        <w:ind w:left="1416" w:firstLine="708"/>
        <w:jc w:val="both"/>
      </w:pPr>
      <w:r>
        <w:t>Doc. Ing. Prokop TOMAN, CSc.</w:t>
      </w:r>
      <w:r>
        <w:tab/>
      </w:r>
    </w:p>
    <w:p w:rsidR="008D0AF8" w:rsidRDefault="008D0AF8" w:rsidP="008D0AF8">
      <w:pPr>
        <w:jc w:val="both"/>
      </w:pPr>
      <w:r>
        <w:tab/>
      </w:r>
      <w:r>
        <w:tab/>
      </w:r>
      <w:r>
        <w:tab/>
      </w:r>
    </w:p>
    <w:p w:rsidR="008D0AF8" w:rsidRDefault="008D0AF8" w:rsidP="008D0AF8">
      <w:pPr>
        <w:jc w:val="both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8D0AF8" w:rsidRDefault="008D0AF8" w:rsidP="008D0AF8"/>
    <w:p w:rsidR="008D0AF8" w:rsidRDefault="008D0AF8" w:rsidP="008D0AF8">
      <w:r>
        <w:t>Předsedkyně:</w:t>
      </w:r>
      <w:r>
        <w:tab/>
      </w:r>
      <w:r>
        <w:tab/>
        <w:t>JUDr. Regina SOUKUPOVÁ</w:t>
      </w:r>
    </w:p>
    <w:p w:rsidR="008D0AF8" w:rsidRDefault="008D0AF8" w:rsidP="008D0AF8">
      <w:r>
        <w:t>Členové:                     Ing. Jindřiška KARLÍKOVÁ</w:t>
      </w:r>
    </w:p>
    <w:p w:rsidR="008D0AF8" w:rsidRDefault="008D0AF8" w:rsidP="008D0AF8">
      <w:r>
        <w:t xml:space="preserve">                                   Ing. František MALÝ </w:t>
      </w:r>
    </w:p>
    <w:p w:rsidR="008D0AF8" w:rsidRDefault="008D0AF8" w:rsidP="008D0AF8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0AF8" w:rsidRDefault="008D0AF8" w:rsidP="008D0AF8"/>
    <w:p w:rsidR="008D0AF8" w:rsidRDefault="008D0AF8" w:rsidP="008D0AF8"/>
    <w:p w:rsidR="008D0AF8" w:rsidRDefault="008D0AF8" w:rsidP="008D0AF8"/>
    <w:p w:rsidR="008D0AF8" w:rsidRDefault="008D0AF8" w:rsidP="008D0AF8">
      <w:r>
        <w:tab/>
      </w:r>
      <w:r>
        <w:tab/>
      </w:r>
      <w:r>
        <w:tab/>
      </w: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8D0AF8" w:rsidRDefault="008D0AF8" w:rsidP="008D0A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Zpráva o činnosti za rok 2016</w:t>
      </w:r>
    </w:p>
    <w:p w:rsidR="008D0AF8" w:rsidRDefault="008D0AF8" w:rsidP="008D0AF8">
      <w:pPr>
        <w:jc w:val="center"/>
        <w:rPr>
          <w:sz w:val="20"/>
        </w:rPr>
      </w:pPr>
    </w:p>
    <w:p w:rsidR="008D0AF8" w:rsidRDefault="008D0AF8" w:rsidP="008D0AF8">
      <w:pPr>
        <w:pStyle w:val="Nadpis9"/>
        <w:rPr>
          <w:b/>
        </w:rPr>
      </w:pPr>
    </w:p>
    <w:p w:rsidR="008D0AF8" w:rsidRDefault="008D0AF8" w:rsidP="008D0AF8">
      <w:pPr>
        <w:pStyle w:val="Nadpis9"/>
        <w:rPr>
          <w:b/>
        </w:rPr>
      </w:pPr>
      <w:r>
        <w:rPr>
          <w:b/>
        </w:rPr>
        <w:t>Přehled nejvýznamnějších aktivit Nadace v roce 2016</w:t>
      </w:r>
    </w:p>
    <w:p w:rsidR="008D0AF8" w:rsidRDefault="008D0AF8" w:rsidP="008D0AF8"/>
    <w:p w:rsidR="008D0AF8" w:rsidRDefault="008D0AF8" w:rsidP="008D0AF8">
      <w:pPr>
        <w:rPr>
          <w:b/>
        </w:rPr>
      </w:pPr>
      <w:r>
        <w:rPr>
          <w:b/>
        </w:rPr>
        <w:t>Kulturní program:</w:t>
      </w:r>
    </w:p>
    <w:p w:rsidR="008D0AF8" w:rsidRDefault="008D0AF8" w:rsidP="008D0AF8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8D0AF8" w:rsidRPr="00E118A4" w:rsidRDefault="008D0AF8" w:rsidP="008D0AF8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 xml:space="preserve">Ing. Valtr </w:t>
      </w:r>
    </w:p>
    <w:p w:rsidR="008D0AF8" w:rsidRPr="00E118A4" w:rsidRDefault="008D0AF8" w:rsidP="008D0AF8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projekcí fotografií). </w:t>
      </w:r>
    </w:p>
    <w:p w:rsidR="008D0AF8" w:rsidRDefault="008D0AF8" w:rsidP="008D0AF8"/>
    <w:p w:rsidR="008D0AF8" w:rsidRDefault="008D0AF8" w:rsidP="008D0AF8">
      <w:pPr>
        <w:rPr>
          <w:b/>
        </w:rPr>
      </w:pPr>
      <w:r>
        <w:rPr>
          <w:b/>
        </w:rPr>
        <w:t>Publikační program:</w:t>
      </w:r>
      <w:r>
        <w:rPr>
          <w:b/>
        </w:rPr>
        <w:tab/>
      </w:r>
    </w:p>
    <w:p w:rsidR="008D0AF8" w:rsidRDefault="008D0AF8" w:rsidP="008D0AF8">
      <w:pPr>
        <w:pStyle w:val="Zkladntext"/>
        <w:numPr>
          <w:ilvl w:val="0"/>
          <w:numId w:val="2"/>
        </w:numPr>
      </w:pPr>
      <w:r>
        <w:t>Vydání publikace „Ztracená Troja a Podhoří – Nostalgické ohlédnutí po prvém břehu Vltavy“</w:t>
      </w:r>
      <w:r w:rsidRPr="00E118A4">
        <w:t xml:space="preserve"> </w:t>
      </w:r>
    </w:p>
    <w:p w:rsidR="008D0AF8" w:rsidRDefault="008D0AF8" w:rsidP="008D0AF8">
      <w:pPr>
        <w:pStyle w:val="Zkladntext"/>
        <w:ind w:left="360"/>
      </w:pPr>
      <w:r w:rsidRPr="00E118A4">
        <w:t>Redakto</w:t>
      </w:r>
      <w:r>
        <w:t>r</w:t>
      </w:r>
      <w:r w:rsidRPr="00E118A4">
        <w:t xml:space="preserve">:  Ing. František Malý, grafik: p. Weber. </w:t>
      </w:r>
    </w:p>
    <w:p w:rsidR="008D0AF8" w:rsidRPr="00E118A4" w:rsidRDefault="008D0AF8" w:rsidP="008D0AF8">
      <w:pPr>
        <w:pStyle w:val="Zkladntext"/>
        <w:ind w:left="360"/>
      </w:pPr>
      <w:r w:rsidRPr="00E118A4">
        <w:t>Kniha vznikla ve spolupráci s</w:t>
      </w:r>
      <w:r>
        <w:t xml:space="preserve"> Mgr. Věrou Bidlovou a </w:t>
      </w:r>
      <w:r w:rsidRPr="00E118A4">
        <w:t>Klubem trojské historie a b</w:t>
      </w:r>
      <w:r>
        <w:t>yla</w:t>
      </w:r>
      <w:r w:rsidRPr="00E118A4">
        <w:t xml:space="preserve"> uvedena </w:t>
      </w:r>
      <w:r>
        <w:t>23. února 2017 na prezentační akci Nadace.</w:t>
      </w:r>
    </w:p>
    <w:p w:rsidR="008D0AF8" w:rsidRDefault="008D0AF8" w:rsidP="008D0AF8">
      <w:pPr>
        <w:pStyle w:val="Zkladntext"/>
        <w:numPr>
          <w:ilvl w:val="0"/>
          <w:numId w:val="2"/>
        </w:numPr>
      </w:pPr>
      <w:r>
        <w:t xml:space="preserve">Příprava publikací:  </w:t>
      </w:r>
    </w:p>
    <w:p w:rsidR="008D0AF8" w:rsidRDefault="008D0AF8" w:rsidP="008D0AF8">
      <w:pPr>
        <w:pStyle w:val="Zkladntext"/>
        <w:ind w:left="360"/>
      </w:pPr>
      <w:r>
        <w:t xml:space="preserve">      - o trojském zámku (připravuje Ing. Valtr z materiálu k publikaci od Dr. Čižinské)</w:t>
      </w:r>
    </w:p>
    <w:p w:rsidR="008D0AF8" w:rsidRDefault="008D0AF8" w:rsidP="008D0AF8">
      <w:pPr>
        <w:pStyle w:val="Zkladntext"/>
        <w:ind w:left="360"/>
      </w:pPr>
      <w:r>
        <w:t xml:space="preserve">      - o význačných trojských osobnostech, o zaniklé osadě Bosna, o Troji ve výtvarném umění (připravuje Ing. Malý s Klubem trojské historie)</w:t>
      </w:r>
    </w:p>
    <w:p w:rsidR="008D0AF8" w:rsidRDefault="008D0AF8" w:rsidP="008D0AF8">
      <w:pPr>
        <w:pStyle w:val="Zkladntext"/>
        <w:ind w:firstLine="709"/>
      </w:pPr>
    </w:p>
    <w:p w:rsidR="008D0AF8" w:rsidRDefault="008D0AF8" w:rsidP="008D0AF8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8D0AF8" w:rsidRDefault="008D0AF8" w:rsidP="008D0AF8">
      <w:pPr>
        <w:pStyle w:val="Zkladntext"/>
        <w:numPr>
          <w:ilvl w:val="0"/>
          <w:numId w:val="1"/>
        </w:numPr>
      </w:pPr>
      <w:r>
        <w:t xml:space="preserve">Využití grantu MHMP na rekultivaci zelených ploch v Troji prostřednictvím pastvy smíšeného stáda ovcí a koz  - </w:t>
      </w:r>
      <w:r w:rsidRPr="00C124F2">
        <w:rPr>
          <w:bCs/>
        </w:rPr>
        <w:t xml:space="preserve">p. č. </w:t>
      </w:r>
      <w:r w:rsidRPr="00C124F2">
        <w:rPr>
          <w:bCs/>
          <w:szCs w:val="24"/>
        </w:rPr>
        <w:t xml:space="preserve">377 a 473/3 </w:t>
      </w:r>
      <w:r w:rsidRPr="00E118A4">
        <w:t>v</w:t>
      </w:r>
      <w:r>
        <w:t> KÚ Troja na leta 2015 – 2016</w:t>
      </w:r>
    </w:p>
    <w:p w:rsidR="008D0AF8" w:rsidRPr="003F31B1" w:rsidRDefault="008D0AF8" w:rsidP="008D0AF8">
      <w:pPr>
        <w:pStyle w:val="Zkladntext"/>
        <w:numPr>
          <w:ilvl w:val="0"/>
          <w:numId w:val="1"/>
        </w:numPr>
        <w:rPr>
          <w:szCs w:val="24"/>
        </w:rPr>
      </w:pPr>
      <w:r>
        <w:t xml:space="preserve">Údržba Parku Pod </w:t>
      </w:r>
      <w:proofErr w:type="spellStart"/>
      <w:r>
        <w:t>Salabkou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Troja, na který Nadace obdržela grant z OPPK EU na rekultivaci. </w:t>
      </w:r>
    </w:p>
    <w:p w:rsidR="008D0AF8" w:rsidRPr="00B43A8C" w:rsidRDefault="008D0AF8" w:rsidP="008D0AF8">
      <w:pPr>
        <w:pStyle w:val="Zkladntext"/>
        <w:ind w:left="360"/>
        <w:rPr>
          <w:szCs w:val="24"/>
        </w:rPr>
      </w:pPr>
    </w:p>
    <w:p w:rsidR="008D0AF8" w:rsidRPr="003F31B1" w:rsidRDefault="008D0AF8" w:rsidP="008D0AF8">
      <w:pPr>
        <w:pStyle w:val="Zkladntext"/>
        <w:rPr>
          <w:b/>
        </w:rPr>
      </w:pPr>
      <w:r w:rsidRPr="003F31B1">
        <w:rPr>
          <w:b/>
        </w:rPr>
        <w:t>Změna Statutu Nadace</w:t>
      </w:r>
    </w:p>
    <w:p w:rsidR="008D0AF8" w:rsidRPr="003F31B1" w:rsidRDefault="008D0AF8" w:rsidP="008D0AF8">
      <w:pPr>
        <w:ind w:firstLine="708"/>
        <w:rPr>
          <w:szCs w:val="24"/>
        </w:rPr>
      </w:pPr>
      <w:r w:rsidRPr="003F31B1">
        <w:rPr>
          <w:color w:val="000000"/>
          <w:szCs w:val="24"/>
          <w:shd w:val="clear" w:color="auto" w:fill="FFFFFF"/>
        </w:rPr>
        <w:t xml:space="preserve">Dne 14. června 2016 rozhodla Správní rada o změně Statutu Nadace včetně snížení nadační kapitálu  o 3 mil. Kč z původních 21 mil. Kč na 18mil. Kč </w:t>
      </w:r>
      <w:proofErr w:type="spellStart"/>
      <w:r w:rsidRPr="003F31B1">
        <w:rPr>
          <w:color w:val="000000"/>
          <w:szCs w:val="24"/>
          <w:shd w:val="clear" w:color="auto" w:fill="FFFFFF"/>
        </w:rPr>
        <w:t>Kč</w:t>
      </w:r>
      <w:proofErr w:type="spellEnd"/>
      <w:r w:rsidRPr="003F31B1">
        <w:rPr>
          <w:color w:val="000000"/>
          <w:szCs w:val="24"/>
          <w:shd w:val="clear" w:color="auto" w:fill="FFFFFF"/>
        </w:rPr>
        <w:t xml:space="preserve">. Nadační jistota k 31. prosinci 2016 činila Kč 18,000.000,-, z toho 12 mil v dlouhodobém hmotném majetku a 6 mil v držbě cenných </w:t>
      </w:r>
      <w:proofErr w:type="gramStart"/>
      <w:r w:rsidRPr="003F31B1">
        <w:rPr>
          <w:color w:val="000000"/>
          <w:szCs w:val="24"/>
          <w:shd w:val="clear" w:color="auto" w:fill="FFFFFF"/>
        </w:rPr>
        <w:t>papírů .</w:t>
      </w:r>
      <w:proofErr w:type="gramEnd"/>
    </w:p>
    <w:sectPr w:rsidR="008D0AF8" w:rsidRPr="003F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8A"/>
    <w:rsid w:val="004F2720"/>
    <w:rsid w:val="00572C2C"/>
    <w:rsid w:val="008D0AF8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E4CA-3CEF-471A-A265-D734FF7B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2017-07-20T13:39:00Z</dcterms:created>
  <dcterms:modified xsi:type="dcterms:W3CDTF">2017-07-20T13:39:00Z</dcterms:modified>
</cp:coreProperties>
</file>